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D8D2" w14:textId="36A38CB1" w:rsidR="00C74410" w:rsidRPr="000132B1" w:rsidRDefault="00C74410" w:rsidP="008A0D26">
      <w:pPr>
        <w:jc w:val="center"/>
        <w:rPr>
          <w:rFonts w:asciiTheme="majorHAnsi" w:hAnsiTheme="majorHAnsi" w:cstheme="majorHAnsi"/>
          <w:b/>
          <w:bCs/>
          <w:lang w:val="pt-PT"/>
        </w:rPr>
      </w:pPr>
      <w:r w:rsidRPr="000132B1">
        <w:rPr>
          <w:rFonts w:asciiTheme="majorHAnsi" w:hAnsiTheme="majorHAnsi" w:cstheme="majorHAnsi"/>
          <w:noProof/>
        </w:rPr>
        <w:drawing>
          <wp:inline distT="0" distB="0" distL="0" distR="0" wp14:anchorId="3B592151" wp14:editId="5AF3F78B">
            <wp:extent cx="4043130" cy="16744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5533" cy="167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3E6F" w14:textId="77777777" w:rsidR="00C74410" w:rsidRPr="000132B1" w:rsidRDefault="00C74410" w:rsidP="008A0D26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pt-PT"/>
        </w:rPr>
      </w:pPr>
    </w:p>
    <w:p w14:paraId="7C9CA84E" w14:textId="7071A93B" w:rsidR="00EA267A" w:rsidRPr="000132B1" w:rsidRDefault="000101A6" w:rsidP="008A0D26">
      <w:pPr>
        <w:jc w:val="center"/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  <w:lang w:val="pt-PT"/>
        </w:rPr>
      </w:pPr>
      <w:r w:rsidRPr="000132B1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  <w:lang w:val="pt-PT"/>
        </w:rPr>
        <w:t>Junta na Freguesia</w:t>
      </w:r>
    </w:p>
    <w:p w14:paraId="7E4F4907" w14:textId="19E6BFC2" w:rsidR="008A0D26" w:rsidRPr="000132B1" w:rsidRDefault="00583641" w:rsidP="008A0D26">
      <w:pPr>
        <w:jc w:val="center"/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  <w:lang w:val="pt-PT"/>
        </w:rPr>
      </w:pPr>
      <w:r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  <w:lang w:val="pt-PT"/>
        </w:rPr>
        <w:t>202</w:t>
      </w:r>
      <w:r w:rsidR="009978F2">
        <w:rPr>
          <w:rFonts w:asciiTheme="majorHAnsi" w:hAnsiTheme="majorHAnsi" w:cstheme="majorHAnsi"/>
          <w:b/>
          <w:bCs/>
          <w:color w:val="595959" w:themeColor="text1" w:themeTint="A6"/>
          <w:sz w:val="28"/>
          <w:szCs w:val="28"/>
          <w:lang w:val="pt-PT"/>
        </w:rPr>
        <w:t>4</w:t>
      </w:r>
    </w:p>
    <w:p w14:paraId="7A47A636" w14:textId="1FF5B6AE" w:rsidR="008A0D26" w:rsidRPr="000132B1" w:rsidRDefault="008A0D26" w:rsidP="008A0D26">
      <w:pPr>
        <w:rPr>
          <w:rFonts w:asciiTheme="majorHAnsi" w:hAnsiTheme="majorHAnsi" w:cstheme="majorHAnsi"/>
          <w:sz w:val="16"/>
          <w:szCs w:val="16"/>
          <w:lang w:val="pt-PT"/>
        </w:rPr>
      </w:pPr>
    </w:p>
    <w:p w14:paraId="4902F808" w14:textId="71712AF3" w:rsidR="00C74410" w:rsidRPr="000132B1" w:rsidRDefault="00C74410" w:rsidP="007740FC">
      <w:pPr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lang w:val="pt-PT"/>
        </w:rPr>
      </w:pPr>
      <w:r w:rsidRPr="000132B1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lang w:val="pt-PT"/>
        </w:rPr>
        <w:t>Enquadramento:</w:t>
      </w:r>
    </w:p>
    <w:p w14:paraId="074D71A6" w14:textId="580144EC" w:rsidR="00C74410" w:rsidRPr="000132B1" w:rsidRDefault="00C74410" w:rsidP="005F4DA8">
      <w:pPr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1. A ERP Portugal – Entidade Gestora de Resíduos, nasceu no seio da European Recycling Platform, a primeira plataforma europeia inicialmente dedicada à gestão de Resíduos de Equipamentos Elétricos e Eletrónicos (REEE), tendo incluído na sua atividade a gestão de Resíduos de Pilhas &amp; Acumuladores (RPA) e Resíduos de Embalagens (RE) em diversos países.</w:t>
      </w:r>
    </w:p>
    <w:p w14:paraId="73D5F7BC" w14:textId="445732D8" w:rsidR="00173517" w:rsidRPr="000132B1" w:rsidRDefault="00C74410" w:rsidP="005F4DA8">
      <w:pPr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2. Atualmente, a ERP Portugal já conquistou a confiança de cerca de </w:t>
      </w:r>
      <w:r w:rsidR="00F3738B">
        <w:rPr>
          <w:rFonts w:asciiTheme="majorHAnsi" w:hAnsiTheme="majorHAnsi" w:cstheme="majorHAnsi"/>
          <w:color w:val="595959" w:themeColor="text1" w:themeTint="A6"/>
          <w:lang w:val="pt-PT"/>
        </w:rPr>
        <w:t>9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00 empresas que, no âmbito da Responsabilidade Alargada do Produtor, transferiram as obrigações de reciclagem dos resíduos provenientes dos produtos disponibilizados no mercado para a entidade gestora, assegurando o cumprimento dos objetivos e requisitos impostos pela legislação em vigor, nomeadamente, no que respeita à recolha, reutilização, reciclagem e valorização dos resíduos que integram o Sistemas Integrados de Gestão de REEE e de RPA.</w:t>
      </w:r>
      <w:r w:rsidR="00173517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</w:p>
    <w:p w14:paraId="1D89B22D" w14:textId="2A61AC37" w:rsidR="00C74410" w:rsidRPr="00C01D4C" w:rsidRDefault="00C74410" w:rsidP="005F4DA8">
      <w:pPr>
        <w:rPr>
          <w:rFonts w:asciiTheme="majorHAnsi" w:hAnsiTheme="majorHAnsi" w:cstheme="majorHAnsi"/>
          <w:color w:val="595959" w:themeColor="text1" w:themeTint="A6"/>
          <w:lang w:val="pt-PT"/>
        </w:rPr>
      </w:pPr>
      <w:r w:rsidRPr="00C01D4C">
        <w:rPr>
          <w:rFonts w:asciiTheme="majorHAnsi" w:hAnsiTheme="majorHAnsi" w:cstheme="majorHAnsi"/>
          <w:color w:val="595959" w:themeColor="text1" w:themeTint="A6"/>
          <w:lang w:val="pt-PT"/>
        </w:rPr>
        <w:t>A ERP Portugal</w:t>
      </w:r>
      <w:r w:rsidR="00E177C0" w:rsidRPr="00C01D4C">
        <w:rPr>
          <w:rFonts w:asciiTheme="majorHAnsi" w:hAnsiTheme="majorHAnsi" w:cstheme="majorHAnsi"/>
          <w:color w:val="595959" w:themeColor="text1" w:themeTint="A6"/>
          <w:lang w:val="pt-PT"/>
        </w:rPr>
        <w:t xml:space="preserve"> l</w:t>
      </w:r>
      <w:r w:rsidRPr="00C01D4C">
        <w:rPr>
          <w:rFonts w:asciiTheme="majorHAnsi" w:hAnsiTheme="majorHAnsi" w:cstheme="majorHAnsi"/>
          <w:color w:val="595959" w:themeColor="text1" w:themeTint="A6"/>
          <w:lang w:val="pt-PT"/>
        </w:rPr>
        <w:t>ança</w:t>
      </w:r>
      <w:r w:rsidR="006D64D5" w:rsidRPr="00C01D4C">
        <w:rPr>
          <w:rFonts w:asciiTheme="majorHAnsi" w:hAnsiTheme="majorHAnsi" w:cstheme="majorHAnsi"/>
          <w:color w:val="595959" w:themeColor="text1" w:themeTint="A6"/>
          <w:lang w:val="pt-PT"/>
        </w:rPr>
        <w:t>,</w:t>
      </w:r>
      <w:r w:rsidRPr="00C01D4C">
        <w:rPr>
          <w:rFonts w:asciiTheme="majorHAnsi" w:hAnsiTheme="majorHAnsi" w:cstheme="majorHAnsi"/>
          <w:color w:val="595959" w:themeColor="text1" w:themeTint="A6"/>
          <w:lang w:val="pt-PT"/>
        </w:rPr>
        <w:t xml:space="preserve"> deste modo</w:t>
      </w:r>
      <w:r w:rsidR="00E177C0" w:rsidRPr="00C01D4C">
        <w:rPr>
          <w:rFonts w:asciiTheme="majorHAnsi" w:hAnsiTheme="majorHAnsi" w:cstheme="majorHAnsi"/>
          <w:color w:val="595959" w:themeColor="text1" w:themeTint="A6"/>
          <w:lang w:val="pt-PT"/>
        </w:rPr>
        <w:t>,</w:t>
      </w:r>
      <w:r w:rsidRPr="00C01D4C">
        <w:rPr>
          <w:rFonts w:asciiTheme="majorHAnsi" w:hAnsiTheme="majorHAnsi" w:cstheme="majorHAnsi"/>
          <w:color w:val="595959" w:themeColor="text1" w:themeTint="A6"/>
          <w:lang w:val="pt-PT"/>
        </w:rPr>
        <w:t xml:space="preserve"> a iniciativa </w:t>
      </w:r>
      <w:r w:rsidR="00E177C0" w:rsidRPr="00C01D4C">
        <w:rPr>
          <w:rFonts w:asciiTheme="majorHAnsi" w:hAnsiTheme="majorHAnsi" w:cstheme="majorHAnsi"/>
          <w:color w:val="595959" w:themeColor="text1" w:themeTint="A6"/>
          <w:lang w:val="pt-PT"/>
        </w:rPr>
        <w:t>“</w:t>
      </w:r>
      <w:r w:rsidRPr="00C01D4C">
        <w:rPr>
          <w:rFonts w:asciiTheme="majorHAnsi" w:hAnsiTheme="majorHAnsi" w:cstheme="majorHAnsi"/>
          <w:color w:val="595959" w:themeColor="text1" w:themeTint="A6"/>
          <w:lang w:val="pt-PT"/>
        </w:rPr>
        <w:t>Junta na Freguesia</w:t>
      </w:r>
      <w:r w:rsidR="00E177C0" w:rsidRPr="00C01D4C">
        <w:rPr>
          <w:rFonts w:asciiTheme="majorHAnsi" w:hAnsiTheme="majorHAnsi" w:cstheme="majorHAnsi"/>
          <w:color w:val="595959" w:themeColor="text1" w:themeTint="A6"/>
          <w:lang w:val="pt-PT"/>
        </w:rPr>
        <w:t>”</w:t>
      </w:r>
      <w:r w:rsidRPr="00C01D4C">
        <w:rPr>
          <w:rFonts w:asciiTheme="majorHAnsi" w:hAnsiTheme="majorHAnsi" w:cstheme="majorHAnsi"/>
          <w:color w:val="595959" w:themeColor="text1" w:themeTint="A6"/>
          <w:lang w:val="pt-PT"/>
        </w:rPr>
        <w:t>, com enquadramento das políticas de incentivo à economia circular e uso eficiente de recursos, com foco na gestão dos fluxos específicos de REEE e RPA, com o intuito de mobilizar as populações para a entrega e correto encaminhamento destes resíduos</w:t>
      </w:r>
      <w:r w:rsidR="00E7531D" w:rsidRPr="00C01D4C">
        <w:rPr>
          <w:rFonts w:asciiTheme="majorHAnsi" w:hAnsiTheme="majorHAnsi" w:cstheme="majorHAnsi"/>
          <w:color w:val="595959" w:themeColor="text1" w:themeTint="A6"/>
          <w:lang w:val="pt-PT"/>
        </w:rPr>
        <w:t>.</w:t>
      </w:r>
    </w:p>
    <w:p w14:paraId="5A9238FB" w14:textId="77777777" w:rsidR="00F034BD" w:rsidRDefault="00C74410" w:rsidP="00F034BD">
      <w:pPr>
        <w:pStyle w:val="PargrafodaLista"/>
        <w:ind w:left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O presente </w:t>
      </w:r>
      <w:r w:rsidR="00E7531D" w:rsidRPr="000132B1">
        <w:rPr>
          <w:rFonts w:asciiTheme="majorHAnsi" w:hAnsiTheme="majorHAnsi" w:cstheme="majorHAnsi"/>
          <w:color w:val="595959" w:themeColor="text1" w:themeTint="A6"/>
          <w:lang w:val="pt-PT"/>
        </w:rPr>
        <w:t>documento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constitui-se como o Regulamento da </w:t>
      </w:r>
      <w:r w:rsidR="00E7531D" w:rsidRPr="000132B1">
        <w:rPr>
          <w:rFonts w:asciiTheme="majorHAnsi" w:hAnsiTheme="majorHAnsi" w:cstheme="majorHAnsi"/>
          <w:color w:val="595959" w:themeColor="text1" w:themeTint="A6"/>
          <w:lang w:val="pt-PT"/>
        </w:rPr>
        <w:t>campanha “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Junta na Freguesia</w:t>
      </w:r>
      <w:r w:rsidR="00E7531D" w:rsidRPr="000132B1">
        <w:rPr>
          <w:rFonts w:asciiTheme="majorHAnsi" w:hAnsiTheme="majorHAnsi" w:cstheme="majorHAnsi"/>
          <w:color w:val="595959" w:themeColor="text1" w:themeTint="A6"/>
          <w:lang w:val="pt-PT"/>
        </w:rPr>
        <w:t>”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, formalizando os termos e requisitos de candidatura no âmbito desta iniciativa. </w:t>
      </w:r>
      <w:r w:rsidR="00F034BD">
        <w:rPr>
          <w:rFonts w:asciiTheme="majorHAnsi" w:hAnsiTheme="majorHAnsi" w:cstheme="majorHAnsi"/>
          <w:color w:val="595959" w:themeColor="text1" w:themeTint="A6"/>
          <w:lang w:val="pt-PT"/>
        </w:rPr>
        <w:br/>
      </w:r>
    </w:p>
    <w:p w14:paraId="16014C97" w14:textId="1F362AA2" w:rsidR="00691B75" w:rsidRPr="000132B1" w:rsidRDefault="00691B75" w:rsidP="000132B1">
      <w:pPr>
        <w:pStyle w:val="PargrafodaLista"/>
        <w:ind w:left="0"/>
        <w:jc w:val="center"/>
        <w:rPr>
          <w:rFonts w:asciiTheme="majorHAnsi" w:hAnsiTheme="majorHAnsi" w:cstheme="majorHAnsi"/>
          <w:b/>
          <w:bCs/>
          <w:color w:val="FF0000"/>
          <w:lang w:val="pt-PT"/>
        </w:rPr>
      </w:pP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t>Artigo 1º</w:t>
      </w:r>
    </w:p>
    <w:p w14:paraId="41A5F6A0" w14:textId="1CF4F2D6" w:rsidR="00691B75" w:rsidRPr="000132B1" w:rsidRDefault="00691B75" w:rsidP="000132B1">
      <w:pPr>
        <w:pStyle w:val="PargrafodaLista"/>
        <w:contextualSpacing w:val="0"/>
        <w:jc w:val="center"/>
        <w:rPr>
          <w:rFonts w:asciiTheme="majorHAnsi" w:hAnsiTheme="majorHAnsi" w:cstheme="majorHAnsi"/>
          <w:b/>
          <w:bCs/>
          <w:color w:val="FF0000"/>
          <w:lang w:val="pt-PT"/>
        </w:rPr>
      </w:pP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t>Objetivos</w:t>
      </w:r>
      <w:r w:rsidR="006D64D5" w:rsidRPr="000132B1">
        <w:rPr>
          <w:rFonts w:asciiTheme="majorHAnsi" w:hAnsiTheme="majorHAnsi" w:cstheme="majorHAnsi"/>
          <w:b/>
          <w:bCs/>
          <w:color w:val="FF0000"/>
          <w:lang w:val="pt-PT"/>
        </w:rPr>
        <w:t xml:space="preserve"> da campanha “Junta na Freguesia”</w:t>
      </w:r>
    </w:p>
    <w:p w14:paraId="1A50D542" w14:textId="4A3C2D57" w:rsidR="00B21D53" w:rsidRPr="000132B1" w:rsidRDefault="00691B75" w:rsidP="005F4DA8">
      <w:pPr>
        <w:rPr>
          <w:rFonts w:asciiTheme="majorHAnsi" w:hAnsiTheme="majorHAnsi" w:cstheme="majorHAnsi"/>
          <w:color w:val="FF0000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1. 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(In)formar </w:t>
      </w:r>
      <w:r w:rsidR="006D64D5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sobre 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>as características específicas dos REEE e RPA e principais conceitos associados à sua reciclagem;</w:t>
      </w:r>
    </w:p>
    <w:p w14:paraId="3321CEC1" w14:textId="01A43BB3" w:rsidR="00B21D53" w:rsidRPr="000132B1" w:rsidRDefault="00691B75" w:rsidP="005F4DA8">
      <w:pPr>
        <w:rPr>
          <w:rFonts w:asciiTheme="majorHAnsi" w:hAnsiTheme="majorHAnsi" w:cstheme="majorHAnsi"/>
          <w:color w:val="FF0000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2. 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>Sensibilizar as comunidades para a importância do correto encaminhamento de REEE e RPA, funcionando as Juntas de Freguesia de cada localidade como pontos de recolha dos mesmos;</w:t>
      </w:r>
    </w:p>
    <w:p w14:paraId="705A50E1" w14:textId="69DF1E05" w:rsidR="00B21D53" w:rsidRPr="000132B1" w:rsidRDefault="00691B75" w:rsidP="005F4DA8">
      <w:pPr>
        <w:rPr>
          <w:rFonts w:asciiTheme="majorHAnsi" w:hAnsiTheme="majorHAnsi" w:cstheme="majorHAnsi"/>
          <w:color w:val="FF0000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lastRenderedPageBreak/>
        <w:t xml:space="preserve">3. 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Contribuir para a implementação do Programa </w:t>
      </w:r>
      <w:r w:rsidR="00E7531D" w:rsidRPr="000132B1">
        <w:rPr>
          <w:rFonts w:asciiTheme="majorHAnsi" w:hAnsiTheme="majorHAnsi" w:cstheme="majorHAnsi"/>
          <w:color w:val="595959" w:themeColor="text1" w:themeTint="A6"/>
          <w:lang w:val="pt-PT"/>
        </w:rPr>
        <w:t>“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>Junta na Freguesia</w:t>
      </w:r>
      <w:r w:rsidR="00E7531D" w:rsidRPr="000132B1">
        <w:rPr>
          <w:rFonts w:asciiTheme="majorHAnsi" w:hAnsiTheme="majorHAnsi" w:cstheme="majorHAnsi"/>
          <w:color w:val="595959" w:themeColor="text1" w:themeTint="A6"/>
          <w:lang w:val="pt-PT"/>
        </w:rPr>
        <w:t>”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através do incentivo a atitudes pró-ativas na gestão e triagem de resíduos para permitir a sua reciclagem;</w:t>
      </w:r>
    </w:p>
    <w:p w14:paraId="57E5B353" w14:textId="3FE6B8E5" w:rsidR="00B21D53" w:rsidRPr="000132B1" w:rsidRDefault="00691B75" w:rsidP="008B636E">
      <w:pPr>
        <w:rPr>
          <w:rFonts w:asciiTheme="majorHAnsi" w:hAnsiTheme="majorHAnsi" w:cstheme="majorHAnsi"/>
          <w:color w:val="FF0000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4. 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>Combater a inércia e passividade dos cidadão</w:t>
      </w:r>
      <w:r w:rsidR="0087689C" w:rsidRPr="000132B1">
        <w:rPr>
          <w:rFonts w:asciiTheme="majorHAnsi" w:hAnsiTheme="majorHAnsi" w:cstheme="majorHAnsi"/>
          <w:color w:val="595959" w:themeColor="text1" w:themeTint="A6"/>
          <w:lang w:val="pt-PT"/>
        </w:rPr>
        <w:t>s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>, refletida no armazenamento de resíduos em casa;</w:t>
      </w:r>
    </w:p>
    <w:p w14:paraId="16ABE1A3" w14:textId="4C8F8C02" w:rsidR="006D64D5" w:rsidRPr="000132B1" w:rsidRDefault="00691B75" w:rsidP="006D64D5">
      <w:pPr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5. </w:t>
      </w:r>
      <w:r w:rsidR="006D64D5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Promover a incentivar a sensibilização, comunicação e educação junto das comunidades locais e empresas; </w:t>
      </w:r>
    </w:p>
    <w:p w14:paraId="1E3DD093" w14:textId="4629C670" w:rsidR="00B21D53" w:rsidRPr="000132B1" w:rsidRDefault="006D64D5" w:rsidP="008B636E">
      <w:pPr>
        <w:rPr>
          <w:rFonts w:asciiTheme="majorHAnsi" w:hAnsiTheme="majorHAnsi" w:cstheme="majorHAnsi"/>
          <w:color w:val="FF0000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6. 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Estimular a </w:t>
      </w:r>
      <w:r w:rsidR="00E7531D" w:rsidRPr="000132B1">
        <w:rPr>
          <w:rFonts w:asciiTheme="majorHAnsi" w:hAnsiTheme="majorHAnsi" w:cstheme="majorHAnsi"/>
          <w:color w:val="595959" w:themeColor="text1" w:themeTint="A6"/>
          <w:lang w:val="pt-PT"/>
        </w:rPr>
        <w:t>sustentabilidade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social na região de cada Junta de Freguesia, </w:t>
      </w:r>
      <w:r w:rsidR="00E177C0" w:rsidRPr="000132B1">
        <w:rPr>
          <w:rFonts w:asciiTheme="majorHAnsi" w:hAnsiTheme="majorHAnsi" w:cstheme="majorHAnsi"/>
          <w:color w:val="595959" w:themeColor="text1" w:themeTint="A6"/>
          <w:lang w:val="pt-PT"/>
        </w:rPr>
        <w:t>incentivando à</w:t>
      </w:r>
      <w:r w:rsidR="00B21D53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participação da comunidade envolvente. </w:t>
      </w:r>
    </w:p>
    <w:p w14:paraId="4CEDCD30" w14:textId="77777777" w:rsidR="00D0364B" w:rsidRPr="000132B1" w:rsidRDefault="00691B75" w:rsidP="000132B1">
      <w:pPr>
        <w:pStyle w:val="PargrafodaLista"/>
        <w:contextualSpacing w:val="0"/>
        <w:jc w:val="center"/>
        <w:rPr>
          <w:rFonts w:asciiTheme="majorHAnsi" w:hAnsiTheme="majorHAnsi" w:cstheme="majorHAnsi"/>
          <w:b/>
          <w:bCs/>
          <w:color w:val="FF0000"/>
          <w:lang w:val="pt-PT"/>
        </w:rPr>
      </w:pP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t>Artigo 2º</w:t>
      </w: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br/>
        <w:t>Âmbito</w:t>
      </w:r>
      <w:r w:rsidR="00D0364B" w:rsidRPr="000132B1">
        <w:rPr>
          <w:rFonts w:asciiTheme="majorHAnsi" w:hAnsiTheme="majorHAnsi" w:cstheme="majorHAnsi"/>
          <w:b/>
          <w:bCs/>
          <w:color w:val="FF0000"/>
          <w:lang w:val="pt-PT"/>
        </w:rPr>
        <w:t xml:space="preserve"> da campanha “Junta na Freguesia”</w:t>
      </w:r>
    </w:p>
    <w:p w14:paraId="41E5D357" w14:textId="1AAD5D18" w:rsidR="00691B75" w:rsidRPr="000132B1" w:rsidRDefault="00725602" w:rsidP="000132B1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Tendo em conta o </w:t>
      </w:r>
      <w:r w:rsidR="00E177C0" w:rsidRPr="000132B1">
        <w:rPr>
          <w:rFonts w:asciiTheme="majorHAnsi" w:hAnsiTheme="majorHAnsi" w:cstheme="majorHAnsi"/>
          <w:color w:val="595959" w:themeColor="text1" w:themeTint="A6"/>
          <w:lang w:val="pt-PT"/>
        </w:rPr>
        <w:t>plano de ação para o cumprimento de metas de recolha,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a ERP Portugal </w:t>
      </w:r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>desafia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todas</w:t>
      </w:r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as Juntas de Freguesia a participar n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a campanha </w:t>
      </w:r>
      <w:r w:rsidR="006D64D5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“Junta na Freguesia”, através 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d</w:t>
      </w:r>
      <w:r w:rsidR="006D64D5" w:rsidRPr="000132B1">
        <w:rPr>
          <w:rFonts w:asciiTheme="majorHAnsi" w:hAnsiTheme="majorHAnsi" w:cstheme="majorHAnsi"/>
          <w:color w:val="595959" w:themeColor="text1" w:themeTint="A6"/>
          <w:lang w:val="pt-PT"/>
        </w:rPr>
        <w:t>a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 w:rsidR="00E177C0" w:rsidRPr="000132B1">
        <w:rPr>
          <w:rFonts w:asciiTheme="majorHAnsi" w:hAnsiTheme="majorHAnsi" w:cstheme="majorHAnsi"/>
          <w:color w:val="595959" w:themeColor="text1" w:themeTint="A6"/>
          <w:lang w:val="pt-PT"/>
        </w:rPr>
        <w:t>entrega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de resíduos elétricos e eletrónicos e </w:t>
      </w:r>
      <w:r w:rsidR="006D64D5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de resíduos de 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pilhas e acumuladores</w:t>
      </w:r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>.</w:t>
      </w:r>
    </w:p>
    <w:p w14:paraId="05DE87D6" w14:textId="07D930EC" w:rsidR="00691B75" w:rsidRPr="000132B1" w:rsidRDefault="00691B75" w:rsidP="000132B1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Promover a incentivar a sensibilização, comunicação e educação junto das comunidades locais e empresas. </w:t>
      </w:r>
    </w:p>
    <w:p w14:paraId="09E2E189" w14:textId="1A89E677" w:rsidR="00691B75" w:rsidRPr="000132B1" w:rsidRDefault="006D64D5" w:rsidP="000132B1">
      <w:pPr>
        <w:pStyle w:val="PargrafodaLista"/>
        <w:numPr>
          <w:ilvl w:val="0"/>
          <w:numId w:val="13"/>
        </w:numPr>
        <w:tabs>
          <w:tab w:val="left" w:pos="284"/>
        </w:tabs>
        <w:ind w:left="0" w:firstLine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A</w:t>
      </w:r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s </w:t>
      </w:r>
      <w:r w:rsidR="003A0FF4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freguesias </w:t>
      </w:r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que demonstrem e apresentem resultados </w:t>
      </w:r>
      <w:r w:rsidR="00395039" w:rsidRPr="000132B1">
        <w:rPr>
          <w:rFonts w:asciiTheme="majorHAnsi" w:hAnsiTheme="majorHAnsi" w:cstheme="majorHAnsi"/>
          <w:color w:val="595959" w:themeColor="text1" w:themeTint="A6"/>
          <w:lang w:val="pt-PT"/>
        </w:rPr>
        <w:t>de um correto encaminhamento d</w:t>
      </w:r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>os fluxos específicos de EEE e P&amp;A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serão premiadas nos termos do presente Regulamento</w:t>
      </w:r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. </w:t>
      </w:r>
    </w:p>
    <w:p w14:paraId="0F4C5206" w14:textId="375B18CE" w:rsidR="00691B75" w:rsidRPr="000132B1" w:rsidRDefault="00691B75" w:rsidP="000132B1">
      <w:pPr>
        <w:jc w:val="center"/>
        <w:rPr>
          <w:rFonts w:asciiTheme="majorHAnsi" w:hAnsiTheme="majorHAnsi" w:cstheme="majorHAnsi"/>
          <w:b/>
          <w:bCs/>
          <w:color w:val="FF0000"/>
          <w:lang w:val="pt-PT"/>
        </w:rPr>
      </w:pP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tab/>
        <w:t>Artigo 3º</w:t>
      </w: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br/>
        <w:t>Procedimento e formato da candidatura</w:t>
      </w:r>
    </w:p>
    <w:p w14:paraId="2485A512" w14:textId="15DB96EE" w:rsidR="00D0364B" w:rsidRPr="000132B1" w:rsidRDefault="00D0364B" w:rsidP="000132B1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Podem ser candidatos à campanha “Junta na Freguesia”, as juntas de freguesia de Portugal continental e das Regiões Autónomas.</w:t>
      </w:r>
    </w:p>
    <w:p w14:paraId="478193FC" w14:textId="674CA0D2" w:rsidR="00691B75" w:rsidRPr="000132B1" w:rsidRDefault="00D0364B" w:rsidP="000132B1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Os interessados dev</w:t>
      </w:r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erão aceder ao website do </w:t>
      </w:r>
      <w:proofErr w:type="spellStart"/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>EuReciclo</w:t>
      </w:r>
      <w:proofErr w:type="spellEnd"/>
      <w:r w:rsidR="00CD7DDB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>(</w:t>
      </w:r>
      <w:hyperlink r:id="rId10" w:history="1">
        <w:r w:rsidR="005D7281" w:rsidRPr="000132B1">
          <w:rPr>
            <w:rFonts w:asciiTheme="majorHAnsi" w:hAnsiTheme="majorHAnsi" w:cstheme="majorHAnsi"/>
            <w:color w:val="595959" w:themeColor="text1" w:themeTint="A6"/>
            <w:lang w:val="pt-PT"/>
          </w:rPr>
          <w:t>www.eureciclo.pt</w:t>
        </w:r>
      </w:hyperlink>
      <w:r w:rsidR="00691B75" w:rsidRPr="000132B1">
        <w:rPr>
          <w:rFonts w:asciiTheme="majorHAnsi" w:hAnsiTheme="majorHAnsi" w:cstheme="majorHAnsi"/>
          <w:color w:val="595959" w:themeColor="text1" w:themeTint="A6"/>
          <w:lang w:val="pt-PT"/>
        </w:rPr>
        <w:t>)</w:t>
      </w:r>
      <w:r w:rsidR="005D728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, 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para formalizar as </w:t>
      </w:r>
      <w:r w:rsidR="00CF5EB3" w:rsidRPr="000132B1">
        <w:rPr>
          <w:rFonts w:asciiTheme="majorHAnsi" w:hAnsiTheme="majorHAnsi" w:cstheme="majorHAnsi"/>
          <w:color w:val="595959" w:themeColor="text1" w:themeTint="A6"/>
          <w:lang w:val="pt-PT"/>
        </w:rPr>
        <w:t>respetivas candidatur</w:t>
      </w:r>
      <w:r w:rsidR="00CF5EB3">
        <w:rPr>
          <w:rFonts w:asciiTheme="majorHAnsi" w:hAnsiTheme="majorHAnsi" w:cstheme="majorHAnsi"/>
          <w:color w:val="595959" w:themeColor="text1" w:themeTint="A6"/>
          <w:lang w:val="pt-PT"/>
        </w:rPr>
        <w:t>as;</w:t>
      </w:r>
    </w:p>
    <w:p w14:paraId="37B8EB19" w14:textId="348369A0" w:rsidR="005D7281" w:rsidRPr="000132B1" w:rsidRDefault="005D7281" w:rsidP="000132B1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A formalização da candidatura deverá ser realizada através do preenchimento do formulário disponível em </w:t>
      </w:r>
      <w:hyperlink r:id="rId11" w:history="1">
        <w:r w:rsidRPr="000132B1">
          <w:rPr>
            <w:rFonts w:asciiTheme="majorHAnsi" w:hAnsiTheme="majorHAnsi" w:cstheme="majorHAnsi"/>
            <w:color w:val="595959" w:themeColor="text1" w:themeTint="A6"/>
            <w:lang w:val="pt-PT"/>
          </w:rPr>
          <w:t>www.eureciclo.pt</w:t>
        </w:r>
      </w:hyperlink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, </w:t>
      </w:r>
      <w:r w:rsidR="00B36299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bem como da assinatura do protocolo de recolha por ambas as partes, 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no qual será obrigatório o preenchimento de todos os dados solicitados. </w:t>
      </w:r>
    </w:p>
    <w:p w14:paraId="68A07011" w14:textId="7422ED3E" w:rsidR="00B21D53" w:rsidRDefault="005D7281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Se tiver alguma dificuldade na submissão da candidatura e/ou respetivos documentos/ficheiros poderá contactar </w:t>
      </w:r>
      <w:r w:rsidR="00B23D9A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para o endereço </w:t>
      </w:r>
      <w:hyperlink r:id="rId12" w:history="1">
        <w:r w:rsidR="00B23D9A" w:rsidRPr="000132B1">
          <w:rPr>
            <w:rFonts w:asciiTheme="majorHAnsi" w:hAnsiTheme="majorHAnsi" w:cstheme="majorHAnsi"/>
            <w:color w:val="FF0000"/>
            <w:lang w:val="pt-PT"/>
          </w:rPr>
          <w:t>operacoes@erp-recycling.org</w:t>
        </w:r>
      </w:hyperlink>
      <w:r w:rsidR="00B23D9A" w:rsidRPr="000132B1">
        <w:rPr>
          <w:rFonts w:asciiTheme="majorHAnsi" w:hAnsiTheme="majorHAnsi" w:cstheme="majorHAnsi"/>
          <w:color w:val="FF0000"/>
          <w:lang w:val="pt-PT"/>
        </w:rPr>
        <w:t xml:space="preserve"> </w:t>
      </w:r>
      <w:r w:rsidR="00583641">
        <w:rPr>
          <w:rFonts w:asciiTheme="majorHAnsi" w:hAnsiTheme="majorHAnsi" w:cstheme="majorHAnsi"/>
          <w:color w:val="FF0000"/>
          <w:lang w:val="pt-PT"/>
        </w:rPr>
        <w:t>.</w:t>
      </w:r>
    </w:p>
    <w:p w14:paraId="1D91CAE3" w14:textId="3788DE09" w:rsidR="00424C63" w:rsidRDefault="00424C63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A inscrição na campanha “Junta na Freguesia” implica a assinatura de um protocolo/contrato de constituição como pon</w:t>
      </w:r>
      <w:r w:rsidR="00530F1C">
        <w:rPr>
          <w:rFonts w:asciiTheme="majorHAnsi" w:hAnsiTheme="majorHAnsi" w:cstheme="majorHAnsi"/>
          <w:color w:val="595959" w:themeColor="text1" w:themeTint="A6"/>
          <w:lang w:val="pt-PT"/>
        </w:rPr>
        <w:t>to de recolha da rede de recolha da ERP Portugal.</w:t>
      </w:r>
    </w:p>
    <w:p w14:paraId="7E401347" w14:textId="454D02E2" w:rsidR="00530F1C" w:rsidRPr="000132B1" w:rsidRDefault="00530F1C" w:rsidP="000132B1">
      <w:pPr>
        <w:pStyle w:val="PargrafodaLista"/>
        <w:numPr>
          <w:ilvl w:val="0"/>
          <w:numId w:val="10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Compete às Juntas de Freguesia interessadas assegurar as respetivas condições de participação</w:t>
      </w:r>
    </w:p>
    <w:p w14:paraId="51E00182" w14:textId="4D3F4052" w:rsidR="005D7281" w:rsidRPr="000132B1" w:rsidRDefault="005D7281" w:rsidP="005D7281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lang w:val="pt-PT"/>
        </w:rPr>
      </w:pP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t>Artigo 4º</w:t>
      </w: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br/>
        <w:t>Prazos</w:t>
      </w:r>
    </w:p>
    <w:p w14:paraId="648C4D89" w14:textId="28550322" w:rsidR="00D0364B" w:rsidRDefault="00CF5EB3" w:rsidP="008B636E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O</w:t>
      </w:r>
      <w:r w:rsidR="00221307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projeto terá lugar de 1 de janeiro a 31 de dezembro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 xml:space="preserve"> de 202</w:t>
      </w:r>
      <w:r w:rsidR="009978F2">
        <w:rPr>
          <w:rFonts w:asciiTheme="majorHAnsi" w:hAnsiTheme="majorHAnsi" w:cstheme="majorHAnsi"/>
          <w:color w:val="595959" w:themeColor="text1" w:themeTint="A6"/>
          <w:lang w:val="pt-PT"/>
        </w:rPr>
        <w:t>4</w:t>
      </w:r>
      <w:r w:rsidR="00221307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. </w:t>
      </w:r>
    </w:p>
    <w:p w14:paraId="608E2AE4" w14:textId="6065F69B" w:rsidR="00CF5EB3" w:rsidRPr="000132B1" w:rsidRDefault="00CF5EB3" w:rsidP="008B636E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A divulgação dos resultados terá lugar até final de 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abril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 202</w:t>
      </w:r>
      <w:r w:rsidR="009978F2">
        <w:rPr>
          <w:rFonts w:asciiTheme="majorHAnsi" w:hAnsiTheme="majorHAnsi" w:cstheme="majorHAnsi"/>
          <w:color w:val="595959" w:themeColor="text1" w:themeTint="A6"/>
          <w:lang w:val="pt-PT"/>
        </w:rPr>
        <w:t>5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.</w:t>
      </w:r>
    </w:p>
    <w:p w14:paraId="5ACAE6A0" w14:textId="61B89E5C" w:rsidR="00B94CDF" w:rsidRPr="000132B1" w:rsidRDefault="00B94CDF" w:rsidP="008B636E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lastRenderedPageBreak/>
        <w:t xml:space="preserve">O apuramento dos quantitativos entregues e a correspondente contrapartida financeira a ressarcir, será realizado semestralmente com base nas ordens de recolha validadas no sistema informático da ERP Portugal. </w:t>
      </w:r>
    </w:p>
    <w:p w14:paraId="488AD211" w14:textId="27575079" w:rsidR="00B94CDF" w:rsidRPr="000132B1" w:rsidRDefault="00B94CDF" w:rsidP="000132B1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Considerando a informação remetida pela ERP Portugal, a </w:t>
      </w:r>
      <w:r w:rsidR="00876C74" w:rsidRPr="000132B1">
        <w:rPr>
          <w:rFonts w:asciiTheme="majorHAnsi" w:hAnsiTheme="majorHAnsi" w:cstheme="majorHAnsi"/>
          <w:color w:val="595959" w:themeColor="text1" w:themeTint="A6"/>
          <w:lang w:val="pt-PT"/>
        </w:rPr>
        <w:t>Junta de Freguesia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, </w:t>
      </w:r>
      <w:r w:rsidR="00876C74" w:rsidRPr="000132B1">
        <w:rPr>
          <w:rFonts w:asciiTheme="majorHAnsi" w:hAnsiTheme="majorHAnsi" w:cstheme="majorHAnsi"/>
          <w:color w:val="595959" w:themeColor="text1" w:themeTint="A6"/>
          <w:lang w:val="pt-PT"/>
        </w:rPr>
        <w:t>faturará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à ERP Portugal, as toneladas de REEE</w:t>
      </w:r>
      <w:r w:rsidR="00876C74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e RPA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recolhidas no </w:t>
      </w:r>
      <w:r w:rsidR="00876C74" w:rsidRPr="000132B1">
        <w:rPr>
          <w:rFonts w:asciiTheme="majorHAnsi" w:hAnsiTheme="majorHAnsi" w:cstheme="majorHAnsi"/>
          <w:color w:val="595959" w:themeColor="text1" w:themeTint="A6"/>
          <w:lang w:val="pt-PT"/>
        </w:rPr>
        <w:t>semestre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anterior. </w:t>
      </w:r>
    </w:p>
    <w:p w14:paraId="7550077F" w14:textId="6581D6E8" w:rsidR="00876C74" w:rsidRPr="000132B1" w:rsidRDefault="00876C74" w:rsidP="000132B1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O número de Ordem de Compra, enviado pela ERP Portugal à Junta de Freguesia, deverá constar da fatura.</w:t>
      </w:r>
    </w:p>
    <w:p w14:paraId="31C069DE" w14:textId="1B3F9EA6" w:rsidR="00876C74" w:rsidRPr="000132B1" w:rsidRDefault="00876C74" w:rsidP="000132B1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As faturas serão pagas pela ERP Portugal no prazo de 30 dias, a contar da data de receção das mesmas</w:t>
      </w:r>
      <w:r w:rsidR="00CF5EB3">
        <w:rPr>
          <w:rFonts w:asciiTheme="majorHAnsi" w:hAnsiTheme="majorHAnsi" w:cstheme="majorHAnsi"/>
          <w:color w:val="595959" w:themeColor="text1" w:themeTint="A6"/>
          <w:lang w:val="pt-PT"/>
        </w:rPr>
        <w:t>.</w:t>
      </w:r>
    </w:p>
    <w:p w14:paraId="02A02669" w14:textId="2861FD0F" w:rsidR="00B94CDF" w:rsidRPr="000132B1" w:rsidRDefault="00876C74" w:rsidP="000132B1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A emissão de fatura semestral só ocorrerá se o valor a pagar for superior a 100€, caso contrário o valor devido será pago de uma única vez, no fecho anual da campanha.</w:t>
      </w:r>
    </w:p>
    <w:p w14:paraId="146EDE36" w14:textId="0ACABC2F" w:rsidR="00221307" w:rsidRPr="000132B1" w:rsidRDefault="00D0364B" w:rsidP="008B636E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No</w:t>
      </w:r>
      <w:r w:rsidR="000E5314" w:rsidRPr="000132B1">
        <w:rPr>
          <w:rFonts w:asciiTheme="majorHAnsi" w:hAnsiTheme="majorHAnsi" w:cstheme="majorHAnsi"/>
          <w:color w:val="595959" w:themeColor="text1" w:themeTint="A6"/>
          <w:lang w:val="pt-PT"/>
        </w:rPr>
        <w:t>s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anos subsequentes, a</w:t>
      </w:r>
      <w:r w:rsidR="00185AA4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divulgação dos vencedores será feita até ao dia 1 de março do ano seguinte.</w:t>
      </w:r>
    </w:p>
    <w:p w14:paraId="060C439A" w14:textId="58957E4F" w:rsidR="005D7281" w:rsidRPr="000132B1" w:rsidRDefault="005D7281" w:rsidP="005D7281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lang w:val="pt-PT"/>
        </w:rPr>
      </w:pP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t>Artigo 5º</w:t>
      </w: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br/>
        <w:t>Atribuição de Prémios</w:t>
      </w:r>
    </w:p>
    <w:p w14:paraId="5A995872" w14:textId="1EA21E8F" w:rsidR="00D2083B" w:rsidRPr="000132B1" w:rsidRDefault="00803C80" w:rsidP="000132B1">
      <w:pPr>
        <w:pStyle w:val="PargrafodaLista"/>
        <w:numPr>
          <w:ilvl w:val="0"/>
          <w:numId w:val="14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Os resultados são aferidos em peso</w:t>
      </w:r>
      <w:r w:rsidR="00834B48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 w:rsidR="00A924C0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em relação a cada fluxo específico de resíduos, isto é </w:t>
      </w:r>
      <w:r w:rsidR="00834B48" w:rsidRPr="000132B1">
        <w:rPr>
          <w:rFonts w:asciiTheme="majorHAnsi" w:hAnsiTheme="majorHAnsi" w:cstheme="majorHAnsi"/>
          <w:color w:val="595959" w:themeColor="text1" w:themeTint="A6"/>
          <w:lang w:val="pt-PT"/>
        </w:rPr>
        <w:t>de</w:t>
      </w:r>
      <w:r w:rsidR="00D0364B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resíduos de equipamentos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elétricos e eletrónicos e </w:t>
      </w:r>
      <w:r w:rsidR="00D0364B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de resíduos 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pilhas e acumuladores entregues.</w:t>
      </w:r>
    </w:p>
    <w:p w14:paraId="235CD953" w14:textId="4DB52F38" w:rsidR="00B94E82" w:rsidRDefault="00CF5EB3" w:rsidP="000132B1">
      <w:pPr>
        <w:pStyle w:val="PargrafodaLista"/>
        <w:numPr>
          <w:ilvl w:val="0"/>
          <w:numId w:val="14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Serão premiadas as Juntas de Freguesia com maior quantidade de resíduo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s elétricos e eletrónicos e de pilhas e acumuladores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>recolhidos,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 da seguinte forma:</w:t>
      </w:r>
    </w:p>
    <w:p w14:paraId="3D1E9EDA" w14:textId="42B28E8C" w:rsidR="00CF5EB3" w:rsidRDefault="00CF5EB3" w:rsidP="00CF5EB3">
      <w:pPr>
        <w:pStyle w:val="PargrafodaLista"/>
        <w:numPr>
          <w:ilvl w:val="1"/>
          <w:numId w:val="14"/>
        </w:numPr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1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>º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>Pr</w:t>
      </w:r>
      <w:r w:rsidR="009978F2">
        <w:rPr>
          <w:rFonts w:asciiTheme="majorHAnsi" w:hAnsiTheme="majorHAnsi" w:cstheme="majorHAnsi"/>
          <w:color w:val="595959" w:themeColor="text1" w:themeTint="A6"/>
          <w:lang w:val="pt-PT"/>
        </w:rPr>
        <w:t>é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>mio: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>Será premiada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 a Junta de Freguesia 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 xml:space="preserve">que 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maior quantidade de 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 xml:space="preserve">resíduos de equipamentos elétricos e eletrónicos e de resíduos de pilhas e acumuladores </w:t>
      </w:r>
      <w:r w:rsidR="008B2217">
        <w:rPr>
          <w:rFonts w:asciiTheme="majorHAnsi" w:hAnsiTheme="majorHAnsi" w:cstheme="majorHAnsi"/>
          <w:color w:val="595959" w:themeColor="text1" w:themeTint="A6"/>
          <w:lang w:val="pt-PT"/>
        </w:rPr>
        <w:t>entregar,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 xml:space="preserve"> com o valor de 30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 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>000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,00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€ (</w:t>
      </w:r>
      <w:r w:rsidR="008B2217">
        <w:rPr>
          <w:rFonts w:asciiTheme="majorHAnsi" w:hAnsiTheme="majorHAnsi" w:cstheme="majorHAnsi"/>
          <w:color w:val="595959" w:themeColor="text1" w:themeTint="A6"/>
          <w:lang w:val="pt-PT"/>
        </w:rPr>
        <w:t>trinta</w:t>
      </w:r>
      <w:r w:rsidR="00DF282D">
        <w:rPr>
          <w:rFonts w:asciiTheme="majorHAnsi" w:hAnsiTheme="majorHAnsi" w:cstheme="majorHAnsi"/>
          <w:color w:val="595959" w:themeColor="text1" w:themeTint="A6"/>
          <w:lang w:val="pt-PT"/>
        </w:rPr>
        <w:t xml:space="preserve"> mil euros);</w:t>
      </w:r>
    </w:p>
    <w:p w14:paraId="22420B34" w14:textId="57135C76" w:rsidR="00DF282D" w:rsidRDefault="00DF282D" w:rsidP="00CF5EB3">
      <w:pPr>
        <w:pStyle w:val="PargrafodaLista"/>
        <w:numPr>
          <w:ilvl w:val="1"/>
          <w:numId w:val="14"/>
        </w:numPr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2ª Prémio: Será premiada a Junta de </w:t>
      </w:r>
      <w:r w:rsidR="009978F2">
        <w:rPr>
          <w:rFonts w:asciiTheme="majorHAnsi" w:hAnsiTheme="majorHAnsi" w:cstheme="majorHAnsi"/>
          <w:color w:val="595959" w:themeColor="text1" w:themeTint="A6"/>
          <w:lang w:val="pt-PT"/>
        </w:rPr>
        <w:t>F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reguesia com o segundo maior quantitativo de recolha de resíduos elétricos e eletrónicos e pilhas e acumuladores entregar, com o valor de 5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000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 xml:space="preserve">,00 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€ (cinco mil euros);</w:t>
      </w:r>
    </w:p>
    <w:p w14:paraId="21C5A40D" w14:textId="2A89E44A" w:rsidR="00DF282D" w:rsidRDefault="00DF282D" w:rsidP="00DF282D">
      <w:pPr>
        <w:pStyle w:val="PargrafodaLista"/>
        <w:numPr>
          <w:ilvl w:val="1"/>
          <w:numId w:val="14"/>
        </w:numPr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Prémios 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R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egionais: Serão premiados com 1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 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000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,00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€ a 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J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unta de 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F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reguesia que maior quantitativo de resíduos </w:t>
      </w:r>
      <w:r w:rsidR="008B2217">
        <w:rPr>
          <w:rFonts w:asciiTheme="majorHAnsi" w:hAnsiTheme="majorHAnsi" w:cstheme="majorHAnsi"/>
          <w:color w:val="595959" w:themeColor="text1" w:themeTint="A6"/>
          <w:lang w:val="pt-PT"/>
        </w:rPr>
        <w:t>elétricos e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 eletrónicos e pilhas e acumuladores recolher por região.</w:t>
      </w:r>
    </w:p>
    <w:p w14:paraId="68C7139B" w14:textId="668AE5EC" w:rsidR="00DF282D" w:rsidRDefault="00DF282D" w:rsidP="00DF282D">
      <w:pPr>
        <w:pStyle w:val="PargrafodaLista"/>
        <w:numPr>
          <w:ilvl w:val="1"/>
          <w:numId w:val="14"/>
        </w:numPr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Serão consideradas para o pr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é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mio da alínea anterior as seguintes regiões:</w:t>
      </w:r>
    </w:p>
    <w:p w14:paraId="3DF165DF" w14:textId="59E63FEF" w:rsidR="008B2217" w:rsidRDefault="00DF282D" w:rsidP="00DF282D">
      <w:pPr>
        <w:pStyle w:val="PargrafodaLista"/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. Região Norte </w:t>
      </w:r>
      <w:r w:rsidR="008B2217">
        <w:rPr>
          <w:rFonts w:asciiTheme="majorHAnsi" w:hAnsiTheme="majorHAnsi" w:cstheme="majorHAnsi"/>
          <w:color w:val="595959" w:themeColor="text1" w:themeTint="A6"/>
          <w:lang w:val="pt-PT"/>
        </w:rPr>
        <w:t>-&gt;</w:t>
      </w:r>
      <w:r w:rsidR="008B2217" w:rsidRPr="008B2217">
        <w:rPr>
          <w:rFonts w:asciiTheme="majorHAnsi" w:hAnsiTheme="majorHAnsi" w:cstheme="majorHAnsi"/>
          <w:color w:val="595959" w:themeColor="text1" w:themeTint="A6"/>
          <w:lang w:val="pt-PT"/>
        </w:rPr>
        <w:t xml:space="preserve"> distritos Braga</w:t>
      </w:r>
      <w:r w:rsidR="008B2217" w:rsidRPr="00611F08">
        <w:rPr>
          <w:rFonts w:asciiTheme="majorHAnsi" w:hAnsiTheme="majorHAnsi" w:cstheme="majorHAnsi"/>
          <w:color w:val="595959" w:themeColor="text1" w:themeTint="A6"/>
          <w:lang w:val="pt-PT"/>
        </w:rPr>
        <w:t xml:space="preserve">, Bragança, Porto, Viana do Castelo e Vila </w:t>
      </w:r>
      <w:r w:rsidR="008B2217">
        <w:rPr>
          <w:rFonts w:asciiTheme="majorHAnsi" w:hAnsiTheme="majorHAnsi" w:cstheme="majorHAnsi"/>
          <w:color w:val="595959" w:themeColor="text1" w:themeTint="A6"/>
          <w:lang w:val="pt-PT"/>
        </w:rPr>
        <w:t>Real;</w:t>
      </w:r>
    </w:p>
    <w:p w14:paraId="08722A9A" w14:textId="35906F00" w:rsidR="008B2217" w:rsidRDefault="008B2217" w:rsidP="00DF282D">
      <w:pPr>
        <w:pStyle w:val="PargrafodaLista"/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. Região Centro -&gt; distritos de Aveiro, Coimbra e Viseu;</w:t>
      </w:r>
    </w:p>
    <w:p w14:paraId="748A170B" w14:textId="1CCEFF46" w:rsidR="008B2217" w:rsidRDefault="008B2217" w:rsidP="00DF282D">
      <w:pPr>
        <w:pStyle w:val="PargrafodaLista"/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. Região Lisboa e Vale do Tejo -&gt;</w:t>
      </w:r>
      <w:r w:rsidRPr="008B2217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distritos </w:t>
      </w:r>
      <w:proofErr w:type="spellStart"/>
      <w:r w:rsidR="009978F2">
        <w:rPr>
          <w:rFonts w:asciiTheme="majorHAnsi" w:hAnsiTheme="majorHAnsi" w:cstheme="majorHAnsi"/>
          <w:color w:val="595959" w:themeColor="text1" w:themeTint="A6"/>
          <w:lang w:val="pt-PT"/>
        </w:rPr>
        <w:t>de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Évora</w:t>
      </w:r>
      <w:proofErr w:type="spellEnd"/>
      <w:r>
        <w:rPr>
          <w:rFonts w:asciiTheme="majorHAnsi" w:hAnsiTheme="majorHAnsi" w:cstheme="majorHAnsi"/>
          <w:color w:val="595959" w:themeColor="text1" w:themeTint="A6"/>
          <w:lang w:val="pt-PT"/>
        </w:rPr>
        <w:t>, Leiria, Lisboa, Santarém e Setúbal;</w:t>
      </w:r>
    </w:p>
    <w:p w14:paraId="55FCCB81" w14:textId="229FB9C3" w:rsidR="008B2217" w:rsidRDefault="008B2217" w:rsidP="00DF282D">
      <w:pPr>
        <w:pStyle w:val="PargrafodaLista"/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. Região Interior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-&gt;</w:t>
      </w:r>
      <w:r w:rsidR="009978F2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distritos de Castelo Branco, Guarda e Portalegre;</w:t>
      </w:r>
    </w:p>
    <w:p w14:paraId="270C35CA" w14:textId="7EF0F1DC" w:rsidR="008B2217" w:rsidRDefault="008B2217" w:rsidP="008B2217">
      <w:pPr>
        <w:pStyle w:val="PargrafodaLista"/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. Região Sul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-&gt;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 distritos de Beja e Faro;</w:t>
      </w:r>
    </w:p>
    <w:p w14:paraId="7F9D6D41" w14:textId="35BAAEEE" w:rsidR="008B2217" w:rsidRDefault="00C01D4C" w:rsidP="008B2217">
      <w:pPr>
        <w:pStyle w:val="PargrafodaLista"/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. </w:t>
      </w:r>
      <w:r w:rsidR="008B2217">
        <w:rPr>
          <w:rFonts w:asciiTheme="majorHAnsi" w:hAnsiTheme="majorHAnsi" w:cstheme="majorHAnsi"/>
          <w:color w:val="595959" w:themeColor="text1" w:themeTint="A6"/>
          <w:lang w:val="pt-PT"/>
        </w:rPr>
        <w:t>Região Autónoma da Madeira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-&gt; região</w:t>
      </w:r>
      <w:r w:rsidR="008B2217">
        <w:rPr>
          <w:rFonts w:asciiTheme="majorHAnsi" w:hAnsiTheme="majorHAnsi" w:cstheme="majorHAnsi"/>
          <w:color w:val="595959" w:themeColor="text1" w:themeTint="A6"/>
          <w:lang w:val="pt-PT"/>
        </w:rPr>
        <w:t xml:space="preserve"> autónoma d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o Arquipélago da</w:t>
      </w:r>
      <w:r w:rsidR="008B2217">
        <w:rPr>
          <w:rFonts w:asciiTheme="majorHAnsi" w:hAnsiTheme="majorHAnsi" w:cstheme="majorHAnsi"/>
          <w:color w:val="595959" w:themeColor="text1" w:themeTint="A6"/>
          <w:lang w:val="pt-PT"/>
        </w:rPr>
        <w:t xml:space="preserve"> Madeira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;</w:t>
      </w:r>
    </w:p>
    <w:p w14:paraId="2AC37269" w14:textId="3D0868CC" w:rsidR="008B2217" w:rsidRPr="00C01D4C" w:rsidRDefault="00C01D4C" w:rsidP="00C01D4C">
      <w:pPr>
        <w:pStyle w:val="PargrafodaLista"/>
        <w:tabs>
          <w:tab w:val="left" w:pos="284"/>
        </w:tabs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lastRenderedPageBreak/>
        <w:t xml:space="preserve">. </w:t>
      </w:r>
      <w:r w:rsidR="008B2217" w:rsidRPr="00C01D4C">
        <w:rPr>
          <w:rFonts w:asciiTheme="majorHAnsi" w:hAnsiTheme="majorHAnsi" w:cstheme="majorHAnsi"/>
          <w:color w:val="595959" w:themeColor="text1" w:themeTint="A6"/>
          <w:lang w:val="pt-PT"/>
        </w:rPr>
        <w:t>Região Autónoma dos Açores: região autónoma d</w:t>
      </w:r>
      <w:r w:rsidR="00583641" w:rsidRPr="00C01D4C">
        <w:rPr>
          <w:rFonts w:asciiTheme="majorHAnsi" w:hAnsiTheme="majorHAnsi" w:cstheme="majorHAnsi"/>
          <w:color w:val="595959" w:themeColor="text1" w:themeTint="A6"/>
          <w:lang w:val="pt-PT"/>
        </w:rPr>
        <w:t>o Arquipélago dos Açores;</w:t>
      </w:r>
    </w:p>
    <w:p w14:paraId="102FEC54" w14:textId="3AE143B2" w:rsidR="008B2217" w:rsidRPr="00611F08" w:rsidRDefault="008B2217" w:rsidP="00C01D4C">
      <w:pPr>
        <w:pStyle w:val="PargrafodaLista"/>
        <w:numPr>
          <w:ilvl w:val="1"/>
          <w:numId w:val="14"/>
        </w:numPr>
        <w:tabs>
          <w:tab w:val="left" w:pos="284"/>
        </w:tabs>
        <w:ind w:left="714" w:hanging="357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>
        <w:rPr>
          <w:rFonts w:asciiTheme="majorHAnsi" w:hAnsiTheme="majorHAnsi" w:cstheme="majorHAnsi"/>
          <w:color w:val="595959" w:themeColor="text1" w:themeTint="A6"/>
          <w:lang w:val="pt-PT"/>
        </w:rPr>
        <w:t>Pr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ém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io 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P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ilhas: Será premiada a Junta de Freguesia com maior quantidade de recolha de pilhas e acumuladores a nível nacional em 2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500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,00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>€ (dois mil e qu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inhentos</w:t>
      </w:r>
      <w:r>
        <w:rPr>
          <w:rFonts w:asciiTheme="majorHAnsi" w:hAnsiTheme="majorHAnsi" w:cstheme="majorHAnsi"/>
          <w:color w:val="595959" w:themeColor="text1" w:themeTint="A6"/>
          <w:lang w:val="pt-PT"/>
        </w:rPr>
        <w:t xml:space="preserve"> euros).</w:t>
      </w:r>
    </w:p>
    <w:p w14:paraId="374212BE" w14:textId="149498A0" w:rsidR="00AB7364" w:rsidRPr="000132B1" w:rsidRDefault="0031480A" w:rsidP="000132B1">
      <w:pPr>
        <w:pStyle w:val="PargrafodaLista"/>
        <w:numPr>
          <w:ilvl w:val="0"/>
          <w:numId w:val="14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Os premiados receberão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um prémio</w:t>
      </w:r>
      <w:r w:rsidR="00F91C7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anual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no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s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valor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es descritos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, 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a ser 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obrigatoriamente 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>utilizado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>s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num projeto da Junta de Freguesia</w:t>
      </w:r>
      <w:r w:rsidR="00583641">
        <w:rPr>
          <w:rFonts w:asciiTheme="majorHAnsi" w:hAnsiTheme="majorHAnsi" w:cstheme="majorHAnsi"/>
          <w:color w:val="595959" w:themeColor="text1" w:themeTint="A6"/>
          <w:lang w:val="pt-PT"/>
        </w:rPr>
        <w:t xml:space="preserve"> no prazo de 2 anos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, que </w:t>
      </w:r>
      <w:r w:rsidR="00834B48" w:rsidRPr="000132B1">
        <w:rPr>
          <w:rFonts w:asciiTheme="majorHAnsi" w:hAnsiTheme="majorHAnsi" w:cstheme="majorHAnsi"/>
          <w:color w:val="595959" w:themeColor="text1" w:themeTint="A6"/>
          <w:lang w:val="pt-PT"/>
        </w:rPr>
        <w:t>deve obedecer aos seguintes fatores:</w:t>
      </w:r>
    </w:p>
    <w:p w14:paraId="49D16E22" w14:textId="41758D02" w:rsidR="00834B48" w:rsidRPr="000132B1" w:rsidRDefault="00834B48" w:rsidP="000132B1">
      <w:pPr>
        <w:spacing w:after="120"/>
        <w:ind w:left="567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ab/>
        <w:t>a) ter como propósito o âmbito da entidade gestora;</w:t>
      </w:r>
    </w:p>
    <w:p w14:paraId="55AF6B2E" w14:textId="1D9FCB53" w:rsidR="00834B48" w:rsidRPr="000132B1" w:rsidRDefault="00834B48" w:rsidP="000132B1">
      <w:pPr>
        <w:spacing w:after="12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ab/>
        <w:t>b) promover a sensibilização e educação ambiental;</w:t>
      </w:r>
    </w:p>
    <w:p w14:paraId="1647F3B7" w14:textId="31306435" w:rsidR="00834B48" w:rsidRPr="000132B1" w:rsidRDefault="00834B48" w:rsidP="000132B1">
      <w:pPr>
        <w:spacing w:after="12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ab/>
        <w:t>c) ser desenvolvido nos limites da zona geográfica da freguesia;</w:t>
      </w:r>
    </w:p>
    <w:p w14:paraId="2881035F" w14:textId="1BE9C672" w:rsidR="00834B48" w:rsidRDefault="00834B48" w:rsidP="000132B1">
      <w:pPr>
        <w:spacing w:after="120"/>
        <w:ind w:left="709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ab/>
        <w:t>d) todo o pressuposto diferente do referido anteriormente terá de ser acordado por escrito entre a ERP Portugal e a entidade municipal.</w:t>
      </w:r>
    </w:p>
    <w:p w14:paraId="2CAC2334" w14:textId="7DC20E9F" w:rsidR="007C6871" w:rsidRPr="000132B1" w:rsidRDefault="007C6871" w:rsidP="00D2083B">
      <w:pPr>
        <w:pStyle w:val="PargrafodaLista"/>
        <w:numPr>
          <w:ilvl w:val="0"/>
          <w:numId w:val="14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A cada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uma das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Junta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>s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de Freguesia</w:t>
      </w:r>
      <w:r w:rsidR="00D22A2A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cuja candidatura seja admitida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, por cada tonelada recolhida e entregue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 w:rsidR="00834B48" w:rsidRPr="000132B1">
        <w:rPr>
          <w:rFonts w:asciiTheme="majorHAnsi" w:hAnsiTheme="majorHAnsi" w:cstheme="majorHAnsi"/>
          <w:color w:val="595959" w:themeColor="text1" w:themeTint="A6"/>
          <w:lang w:val="pt-PT"/>
        </w:rPr>
        <w:t>à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ERP Portugal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, </w:t>
      </w:r>
      <w:r w:rsidR="00D22A2A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a ERP Portugal 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>irá atribuir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uma contrapartida financeira de </w:t>
      </w:r>
      <w:r w:rsidR="00F73F70" w:rsidRPr="000132B1">
        <w:rPr>
          <w:rFonts w:asciiTheme="majorHAnsi" w:hAnsiTheme="majorHAnsi" w:cstheme="majorHAnsi"/>
          <w:color w:val="595959" w:themeColor="text1" w:themeTint="A6"/>
          <w:lang w:val="pt-PT"/>
        </w:rPr>
        <w:t>90</w:t>
      </w:r>
      <w:r w:rsidR="00D22A2A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,00 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>€</w:t>
      </w:r>
      <w:r w:rsidR="00D22A2A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(</w:t>
      </w:r>
      <w:r w:rsidR="00F73F70" w:rsidRPr="000132B1">
        <w:rPr>
          <w:rFonts w:asciiTheme="majorHAnsi" w:hAnsiTheme="majorHAnsi" w:cstheme="majorHAnsi"/>
          <w:color w:val="595959" w:themeColor="text1" w:themeTint="A6"/>
          <w:lang w:val="pt-PT"/>
        </w:rPr>
        <w:t>nov</w:t>
      </w:r>
      <w:r w:rsidR="00D22A2A" w:rsidRPr="000132B1">
        <w:rPr>
          <w:rFonts w:asciiTheme="majorHAnsi" w:hAnsiTheme="majorHAnsi" w:cstheme="majorHAnsi"/>
          <w:color w:val="595959" w:themeColor="text1" w:themeTint="A6"/>
          <w:lang w:val="pt-PT"/>
        </w:rPr>
        <w:t>enta euros)</w:t>
      </w:r>
      <w:r w:rsidR="003177AC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pela recolha e entrega de resíduos de equipamentos elétricos e eletrónicos, e de 200,00 € (duzentos euros) por tonelada de resíduos de pilhas e acumuladores, nos mesmos pressupostos de tempo e quantidade previstos no referido número, desde que as recolhas tenham um mínimo de 60 kg (sessenta quilos)</w:t>
      </w:r>
      <w:r w:rsidR="00554911" w:rsidRPr="000132B1">
        <w:rPr>
          <w:rFonts w:asciiTheme="majorHAnsi" w:hAnsiTheme="majorHAnsi" w:cstheme="majorHAnsi"/>
          <w:color w:val="595959" w:themeColor="text1" w:themeTint="A6"/>
          <w:lang w:val="pt-PT"/>
        </w:rPr>
        <w:t>.</w:t>
      </w:r>
      <w:r w:rsidR="00834B48"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 Este valor é atribuído anualmente depois d</w:t>
      </w:r>
      <w:r w:rsidR="003D1236" w:rsidRPr="000132B1">
        <w:rPr>
          <w:rFonts w:asciiTheme="majorHAnsi" w:hAnsiTheme="majorHAnsi" w:cstheme="majorHAnsi"/>
          <w:color w:val="595959" w:themeColor="text1" w:themeTint="A6"/>
          <w:lang w:val="pt-PT"/>
        </w:rPr>
        <w:t>a confirmação do peso em massa pela entidade gestora.</w:t>
      </w:r>
    </w:p>
    <w:p w14:paraId="44F746E7" w14:textId="145629A2" w:rsidR="008B7009" w:rsidRPr="000132B1" w:rsidRDefault="008B7009" w:rsidP="000132B1">
      <w:pPr>
        <w:pStyle w:val="PargrafodaLista"/>
        <w:numPr>
          <w:ilvl w:val="0"/>
          <w:numId w:val="14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Os prémios serão entregues no prazo de um mês após o apuramento dos resultados de cada participação.</w:t>
      </w:r>
    </w:p>
    <w:p w14:paraId="4E473B89" w14:textId="0A2B6061" w:rsidR="002672AE" w:rsidRPr="000132B1" w:rsidRDefault="002672AE" w:rsidP="006B09DB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lang w:val="pt-PT"/>
        </w:rPr>
      </w:pP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t>Artigo 6º</w:t>
      </w:r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br/>
        <w:t>Política de Privacidade</w:t>
      </w:r>
    </w:p>
    <w:p w14:paraId="5CB189FF" w14:textId="4887D7C2" w:rsidR="0071126C" w:rsidRPr="000132B1" w:rsidRDefault="00E872FD" w:rsidP="000132B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Ao proceder ao registo na </w:t>
      </w:r>
      <w:r w:rsidR="00D22A2A" w:rsidRPr="000132B1">
        <w:rPr>
          <w:rFonts w:asciiTheme="majorHAnsi" w:hAnsiTheme="majorHAnsi" w:cstheme="majorHAnsi"/>
          <w:color w:val="595959" w:themeColor="text1" w:themeTint="A6"/>
          <w:lang w:val="pt-PT"/>
        </w:rPr>
        <w:t>campanha “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Junta na Freguesia</w:t>
      </w:r>
      <w:r w:rsidR="00D22A2A" w:rsidRPr="000132B1">
        <w:rPr>
          <w:rFonts w:asciiTheme="majorHAnsi" w:hAnsiTheme="majorHAnsi" w:cstheme="majorHAnsi"/>
          <w:color w:val="595959" w:themeColor="text1" w:themeTint="A6"/>
          <w:lang w:val="pt-PT"/>
        </w:rPr>
        <w:t>”</w:t>
      </w: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, os candidatos concordam integralmente com o presente Regulamento e consentem expressamente que os seus dados pessoais sejam recolhidos, incluídos em base dados, acedidos e tratados pela ERP Portugal, que será responsável pelo tratamento de dados. </w:t>
      </w:r>
    </w:p>
    <w:p w14:paraId="3E7F78E2" w14:textId="1E6D1840" w:rsidR="00E872FD" w:rsidRPr="000132B1" w:rsidRDefault="00E872FD" w:rsidP="000132B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 xml:space="preserve">Os dados serão tratados para efeitos de participação na iniciativa. </w:t>
      </w:r>
    </w:p>
    <w:p w14:paraId="7E81B8D1" w14:textId="1C6E93C4" w:rsidR="00E872FD" w:rsidRPr="000132B1" w:rsidRDefault="005F4DA8" w:rsidP="000132B1">
      <w:pPr>
        <w:pStyle w:val="PargrafodaLista"/>
        <w:numPr>
          <w:ilvl w:val="0"/>
          <w:numId w:val="15"/>
        </w:numPr>
        <w:tabs>
          <w:tab w:val="left" w:pos="284"/>
        </w:tabs>
        <w:spacing w:after="240"/>
        <w:ind w:left="0" w:firstLine="0"/>
        <w:contextualSpacing w:val="0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color w:val="595959" w:themeColor="text1" w:themeTint="A6"/>
          <w:lang w:val="pt-PT"/>
        </w:rPr>
        <w:t>A aceitação do presente Regulamento determina que a ERP Portugal reserva a si o direito de pedir a verificação de autenticidade de qualquer documento ou informação apresentada ou disponibilizada na candidatura. Simultaneamente, a ERP Portugal poderá igualmente solicitar informações adicionais no âmbito da candidatura efetuada.</w:t>
      </w:r>
    </w:p>
    <w:p w14:paraId="1649165C" w14:textId="45A4F9F4" w:rsidR="001C13D6" w:rsidRPr="000132B1" w:rsidRDefault="001C13D6" w:rsidP="000132B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lang w:val="pt-PT"/>
        </w:rPr>
      </w:pPr>
      <w:bookmarkStart w:id="0" w:name="_Toc526007213"/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t>Artigo 7º</w:t>
      </w:r>
      <w:bookmarkEnd w:id="0"/>
    </w:p>
    <w:p w14:paraId="0CEB8325" w14:textId="77777777" w:rsidR="001C13D6" w:rsidRPr="000132B1" w:rsidRDefault="001C13D6" w:rsidP="000132B1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lang w:val="pt-PT"/>
        </w:rPr>
      </w:pPr>
      <w:bookmarkStart w:id="1" w:name="_Toc526007214"/>
      <w:r w:rsidRPr="000132B1">
        <w:rPr>
          <w:rFonts w:asciiTheme="majorHAnsi" w:hAnsiTheme="majorHAnsi" w:cstheme="majorHAnsi"/>
          <w:b/>
          <w:bCs/>
          <w:color w:val="FF0000"/>
          <w:lang w:val="pt-PT"/>
        </w:rPr>
        <w:t>Direito ao prémio</w:t>
      </w:r>
      <w:bookmarkEnd w:id="1"/>
    </w:p>
    <w:p w14:paraId="1866E750" w14:textId="49CF8AC2" w:rsidR="001C13D6" w:rsidRPr="000132B1" w:rsidRDefault="001C13D6" w:rsidP="000132B1">
      <w:pPr>
        <w:spacing w:line="240" w:lineRule="auto"/>
        <w:rPr>
          <w:rFonts w:asciiTheme="majorHAnsi" w:hAnsiTheme="majorHAnsi" w:cstheme="majorHAnsi"/>
          <w:bCs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bCs/>
          <w:color w:val="595959" w:themeColor="text1" w:themeTint="A6"/>
          <w:lang w:val="pt-PT"/>
        </w:rPr>
        <w:t>O direito ao prémio extingue-se automática e definitivamente, sem necessidade de qualquer formalismo específico, se se verificar alguma das seguintes situações:</w:t>
      </w:r>
    </w:p>
    <w:p w14:paraId="3EC4A9ED" w14:textId="77777777" w:rsidR="001C13D6" w:rsidRPr="000132B1" w:rsidRDefault="001C13D6" w:rsidP="000132B1">
      <w:pPr>
        <w:numPr>
          <w:ilvl w:val="1"/>
          <w:numId w:val="9"/>
        </w:numPr>
        <w:tabs>
          <w:tab w:val="clear" w:pos="1440"/>
        </w:tabs>
        <w:spacing w:line="240" w:lineRule="auto"/>
        <w:ind w:left="851" w:hanging="284"/>
        <w:rPr>
          <w:rFonts w:asciiTheme="majorHAnsi" w:hAnsiTheme="majorHAnsi" w:cstheme="majorHAnsi"/>
          <w:bCs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bCs/>
          <w:color w:val="595959" w:themeColor="text1" w:themeTint="A6"/>
          <w:lang w:val="pt-PT"/>
        </w:rPr>
        <w:t>Concluir-se existir alguma irregularidade na formalização ou submissão da candidatura premiada;</w:t>
      </w:r>
    </w:p>
    <w:p w14:paraId="19B7B5FA" w14:textId="5C767279" w:rsidR="001C13D6" w:rsidRPr="000132B1" w:rsidRDefault="001C13D6" w:rsidP="000132B1">
      <w:pPr>
        <w:numPr>
          <w:ilvl w:val="1"/>
          <w:numId w:val="9"/>
        </w:numPr>
        <w:tabs>
          <w:tab w:val="clear" w:pos="1440"/>
        </w:tabs>
        <w:spacing w:line="240" w:lineRule="auto"/>
        <w:ind w:left="851" w:hanging="284"/>
        <w:rPr>
          <w:rFonts w:asciiTheme="majorHAnsi" w:hAnsiTheme="majorHAnsi" w:cstheme="majorHAnsi"/>
          <w:bCs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bCs/>
          <w:color w:val="595959" w:themeColor="text1" w:themeTint="A6"/>
          <w:lang w:val="pt-PT"/>
        </w:rPr>
        <w:lastRenderedPageBreak/>
        <w:t>O projeto a desenvolver</w:t>
      </w:r>
      <w:r w:rsidR="006A53BD" w:rsidRPr="000132B1">
        <w:rPr>
          <w:rFonts w:asciiTheme="majorHAnsi" w:hAnsiTheme="majorHAnsi" w:cstheme="majorHAnsi"/>
          <w:bCs/>
          <w:color w:val="595959" w:themeColor="text1" w:themeTint="A6"/>
          <w:lang w:val="pt-PT"/>
        </w:rPr>
        <w:t xml:space="preserve"> não respeitar os fatores indicados no artigo 5.º ou não merecer a aprovação da ERP Portugal</w:t>
      </w:r>
      <w:r w:rsidRPr="000132B1">
        <w:rPr>
          <w:rFonts w:asciiTheme="majorHAnsi" w:hAnsiTheme="majorHAnsi" w:cstheme="majorHAnsi"/>
          <w:bCs/>
          <w:color w:val="595959" w:themeColor="text1" w:themeTint="A6"/>
          <w:lang w:val="pt-PT"/>
        </w:rPr>
        <w:t xml:space="preserve">; </w:t>
      </w:r>
    </w:p>
    <w:p w14:paraId="6AB6A69A" w14:textId="06D053E8" w:rsidR="002672AE" w:rsidRPr="000132B1" w:rsidRDefault="006A53BD" w:rsidP="000132B1">
      <w:pPr>
        <w:numPr>
          <w:ilvl w:val="1"/>
          <w:numId w:val="9"/>
        </w:numPr>
        <w:tabs>
          <w:tab w:val="clear" w:pos="1440"/>
          <w:tab w:val="num" w:pos="1134"/>
        </w:tabs>
        <w:spacing w:line="240" w:lineRule="auto"/>
        <w:ind w:left="851" w:hanging="284"/>
        <w:rPr>
          <w:rFonts w:asciiTheme="majorHAnsi" w:hAnsiTheme="majorHAnsi" w:cstheme="majorHAnsi"/>
          <w:color w:val="595959" w:themeColor="text1" w:themeTint="A6"/>
          <w:lang w:val="pt-PT"/>
        </w:rPr>
      </w:pPr>
      <w:r w:rsidRPr="000132B1">
        <w:rPr>
          <w:rFonts w:asciiTheme="majorHAnsi" w:hAnsiTheme="majorHAnsi" w:cstheme="majorHAnsi"/>
          <w:bCs/>
          <w:color w:val="595959" w:themeColor="text1" w:themeTint="A6"/>
          <w:lang w:val="pt-PT"/>
        </w:rPr>
        <w:t>O</w:t>
      </w:r>
      <w:r w:rsidR="001C13D6" w:rsidRPr="000132B1">
        <w:rPr>
          <w:rFonts w:asciiTheme="majorHAnsi" w:hAnsiTheme="majorHAnsi" w:cstheme="majorHAnsi"/>
          <w:bCs/>
          <w:color w:val="595959" w:themeColor="text1" w:themeTint="A6"/>
          <w:lang w:val="pt-PT"/>
        </w:rPr>
        <w:t xml:space="preserve"> prémio não for reclamado no prazo máximo de 6 (seis) meses contados da data da </w:t>
      </w:r>
      <w:r w:rsidRPr="000132B1">
        <w:rPr>
          <w:rFonts w:asciiTheme="majorHAnsi" w:hAnsiTheme="majorHAnsi" w:cstheme="majorHAnsi"/>
          <w:bCs/>
          <w:color w:val="595959" w:themeColor="text1" w:themeTint="A6"/>
          <w:lang w:val="pt-PT"/>
        </w:rPr>
        <w:t>comunicação da respetiva atribuição.</w:t>
      </w:r>
    </w:p>
    <w:sectPr w:rsidR="002672AE" w:rsidRPr="000132B1" w:rsidSect="000132B1">
      <w:headerReference w:type="default" r:id="rId13"/>
      <w:pgSz w:w="11906" w:h="16838"/>
      <w:pgMar w:top="15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1C6F" w14:textId="77777777" w:rsidR="00415189" w:rsidRDefault="00415189" w:rsidP="00B36299">
      <w:pPr>
        <w:spacing w:after="0" w:line="240" w:lineRule="auto"/>
      </w:pPr>
      <w:r>
        <w:separator/>
      </w:r>
    </w:p>
  </w:endnote>
  <w:endnote w:type="continuationSeparator" w:id="0">
    <w:p w14:paraId="750F9A40" w14:textId="77777777" w:rsidR="00415189" w:rsidRDefault="00415189" w:rsidP="00B3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C104" w14:textId="77777777" w:rsidR="00415189" w:rsidRDefault="00415189" w:rsidP="00B36299">
      <w:pPr>
        <w:spacing w:after="0" w:line="240" w:lineRule="auto"/>
      </w:pPr>
      <w:r>
        <w:separator/>
      </w:r>
    </w:p>
  </w:footnote>
  <w:footnote w:type="continuationSeparator" w:id="0">
    <w:p w14:paraId="36EFBA22" w14:textId="77777777" w:rsidR="00415189" w:rsidRDefault="00415189" w:rsidP="00B3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701B" w14:textId="51A8A348" w:rsidR="00B36299" w:rsidRDefault="00B36299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8229EF8" wp14:editId="48B21C95">
          <wp:simplePos x="0" y="0"/>
          <wp:positionH relativeFrom="margin">
            <wp:posOffset>4793615</wp:posOffset>
          </wp:positionH>
          <wp:positionV relativeFrom="margin">
            <wp:posOffset>-596900</wp:posOffset>
          </wp:positionV>
          <wp:extent cx="1216660" cy="425450"/>
          <wp:effectExtent l="0" t="0" r="254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381"/>
    <w:multiLevelType w:val="hybridMultilevel"/>
    <w:tmpl w:val="DDD8356A"/>
    <w:lvl w:ilvl="0" w:tplc="0816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FA14C50"/>
    <w:multiLevelType w:val="hybridMultilevel"/>
    <w:tmpl w:val="AA32C106"/>
    <w:lvl w:ilvl="0" w:tplc="E906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4D21"/>
    <w:multiLevelType w:val="hybridMultilevel"/>
    <w:tmpl w:val="CBD8A512"/>
    <w:lvl w:ilvl="0" w:tplc="AB3E1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644D"/>
    <w:multiLevelType w:val="multilevel"/>
    <w:tmpl w:val="2BE66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A1552E"/>
    <w:multiLevelType w:val="hybridMultilevel"/>
    <w:tmpl w:val="C5B8C99C"/>
    <w:lvl w:ilvl="0" w:tplc="B51A1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11E3"/>
    <w:multiLevelType w:val="hybridMultilevel"/>
    <w:tmpl w:val="BCD84FD4"/>
    <w:lvl w:ilvl="0" w:tplc="6B78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5950"/>
    <w:multiLevelType w:val="hybridMultilevel"/>
    <w:tmpl w:val="B3C07704"/>
    <w:lvl w:ilvl="0" w:tplc="E2EC2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86938"/>
    <w:multiLevelType w:val="hybridMultilevel"/>
    <w:tmpl w:val="4B02054C"/>
    <w:lvl w:ilvl="0" w:tplc="6B78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6F4F"/>
    <w:multiLevelType w:val="hybridMultilevel"/>
    <w:tmpl w:val="97E0ED82"/>
    <w:lvl w:ilvl="0" w:tplc="72C2F4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A77"/>
    <w:multiLevelType w:val="hybridMultilevel"/>
    <w:tmpl w:val="EB5CACB0"/>
    <w:lvl w:ilvl="0" w:tplc="836EA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27730"/>
    <w:multiLevelType w:val="hybridMultilevel"/>
    <w:tmpl w:val="34168614"/>
    <w:lvl w:ilvl="0" w:tplc="077A0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41CB"/>
    <w:multiLevelType w:val="hybridMultilevel"/>
    <w:tmpl w:val="2F264490"/>
    <w:lvl w:ilvl="0" w:tplc="6B78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E49FF"/>
    <w:multiLevelType w:val="hybridMultilevel"/>
    <w:tmpl w:val="DDDE4532"/>
    <w:lvl w:ilvl="0" w:tplc="6B78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008CE"/>
    <w:multiLevelType w:val="hybridMultilevel"/>
    <w:tmpl w:val="F4D4FD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57FC7"/>
    <w:multiLevelType w:val="hybridMultilevel"/>
    <w:tmpl w:val="B3E26B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054076">
    <w:abstractNumId w:val="6"/>
  </w:num>
  <w:num w:numId="2" w16cid:durableId="1626041238">
    <w:abstractNumId w:val="10"/>
  </w:num>
  <w:num w:numId="3" w16cid:durableId="1817450568">
    <w:abstractNumId w:val="9"/>
  </w:num>
  <w:num w:numId="4" w16cid:durableId="1056780901">
    <w:abstractNumId w:val="8"/>
  </w:num>
  <w:num w:numId="5" w16cid:durableId="903568151">
    <w:abstractNumId w:val="4"/>
  </w:num>
  <w:num w:numId="6" w16cid:durableId="1527670359">
    <w:abstractNumId w:val="14"/>
  </w:num>
  <w:num w:numId="7" w16cid:durableId="196478647">
    <w:abstractNumId w:val="2"/>
  </w:num>
  <w:num w:numId="8" w16cid:durableId="289556561">
    <w:abstractNumId w:val="0"/>
  </w:num>
  <w:num w:numId="9" w16cid:durableId="1755011684">
    <w:abstractNumId w:val="13"/>
  </w:num>
  <w:num w:numId="10" w16cid:durableId="850026051">
    <w:abstractNumId w:val="1"/>
  </w:num>
  <w:num w:numId="11" w16cid:durableId="991715185">
    <w:abstractNumId w:val="11"/>
  </w:num>
  <w:num w:numId="12" w16cid:durableId="663437408">
    <w:abstractNumId w:val="12"/>
  </w:num>
  <w:num w:numId="13" w16cid:durableId="880476730">
    <w:abstractNumId w:val="7"/>
  </w:num>
  <w:num w:numId="14" w16cid:durableId="193005512">
    <w:abstractNumId w:val="3"/>
  </w:num>
  <w:num w:numId="15" w16cid:durableId="594094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26"/>
    <w:rsid w:val="000101A6"/>
    <w:rsid w:val="000132B1"/>
    <w:rsid w:val="00027697"/>
    <w:rsid w:val="00045CBD"/>
    <w:rsid w:val="000550D3"/>
    <w:rsid w:val="00067BEF"/>
    <w:rsid w:val="00070341"/>
    <w:rsid w:val="00073F49"/>
    <w:rsid w:val="0008136B"/>
    <w:rsid w:val="000A28C0"/>
    <w:rsid w:val="000B5891"/>
    <w:rsid w:val="000B7EE5"/>
    <w:rsid w:val="000C3289"/>
    <w:rsid w:val="000C6BF6"/>
    <w:rsid w:val="000D622A"/>
    <w:rsid w:val="000E21D1"/>
    <w:rsid w:val="000E5314"/>
    <w:rsid w:val="00101D65"/>
    <w:rsid w:val="001561C3"/>
    <w:rsid w:val="00162707"/>
    <w:rsid w:val="00173517"/>
    <w:rsid w:val="00183973"/>
    <w:rsid w:val="00185AA4"/>
    <w:rsid w:val="00186396"/>
    <w:rsid w:val="001C13D6"/>
    <w:rsid w:val="001C208B"/>
    <w:rsid w:val="001E60A6"/>
    <w:rsid w:val="001F4F35"/>
    <w:rsid w:val="00221307"/>
    <w:rsid w:val="0023689E"/>
    <w:rsid w:val="002672AE"/>
    <w:rsid w:val="0026731E"/>
    <w:rsid w:val="00275675"/>
    <w:rsid w:val="0029095C"/>
    <w:rsid w:val="002B3E09"/>
    <w:rsid w:val="002C6C10"/>
    <w:rsid w:val="002D6B30"/>
    <w:rsid w:val="003030B7"/>
    <w:rsid w:val="0031480A"/>
    <w:rsid w:val="003166D1"/>
    <w:rsid w:val="003177AC"/>
    <w:rsid w:val="00330420"/>
    <w:rsid w:val="003555A8"/>
    <w:rsid w:val="00395039"/>
    <w:rsid w:val="003A0FF4"/>
    <w:rsid w:val="003A17C0"/>
    <w:rsid w:val="003B3FC2"/>
    <w:rsid w:val="003D1236"/>
    <w:rsid w:val="003D25A8"/>
    <w:rsid w:val="003E00A9"/>
    <w:rsid w:val="00415189"/>
    <w:rsid w:val="00424C63"/>
    <w:rsid w:val="004333B6"/>
    <w:rsid w:val="004505DA"/>
    <w:rsid w:val="004755BE"/>
    <w:rsid w:val="004B1843"/>
    <w:rsid w:val="004E78FD"/>
    <w:rsid w:val="00530F1C"/>
    <w:rsid w:val="00554911"/>
    <w:rsid w:val="00575043"/>
    <w:rsid w:val="00583641"/>
    <w:rsid w:val="005C21AC"/>
    <w:rsid w:val="005C2205"/>
    <w:rsid w:val="005D4E7A"/>
    <w:rsid w:val="005D7281"/>
    <w:rsid w:val="005E226D"/>
    <w:rsid w:val="005F4DA8"/>
    <w:rsid w:val="005F515A"/>
    <w:rsid w:val="00611F08"/>
    <w:rsid w:val="0062204F"/>
    <w:rsid w:val="006355DE"/>
    <w:rsid w:val="006533BD"/>
    <w:rsid w:val="006556FD"/>
    <w:rsid w:val="00657D14"/>
    <w:rsid w:val="00691B75"/>
    <w:rsid w:val="006A53BD"/>
    <w:rsid w:val="006B09DB"/>
    <w:rsid w:val="006D3456"/>
    <w:rsid w:val="006D64D5"/>
    <w:rsid w:val="006E6E59"/>
    <w:rsid w:val="0071126C"/>
    <w:rsid w:val="00715460"/>
    <w:rsid w:val="00725602"/>
    <w:rsid w:val="00735F68"/>
    <w:rsid w:val="00764F83"/>
    <w:rsid w:val="00771E36"/>
    <w:rsid w:val="007740FC"/>
    <w:rsid w:val="00793CE5"/>
    <w:rsid w:val="007B203E"/>
    <w:rsid w:val="007C6871"/>
    <w:rsid w:val="007D725C"/>
    <w:rsid w:val="00803C80"/>
    <w:rsid w:val="00834B48"/>
    <w:rsid w:val="008416F3"/>
    <w:rsid w:val="008506E3"/>
    <w:rsid w:val="0087689C"/>
    <w:rsid w:val="00876C74"/>
    <w:rsid w:val="0088114E"/>
    <w:rsid w:val="008A0D26"/>
    <w:rsid w:val="008A2352"/>
    <w:rsid w:val="008B2217"/>
    <w:rsid w:val="008B636E"/>
    <w:rsid w:val="008B7009"/>
    <w:rsid w:val="008C7D18"/>
    <w:rsid w:val="008D3E3E"/>
    <w:rsid w:val="008D7B8D"/>
    <w:rsid w:val="008E4008"/>
    <w:rsid w:val="008F5481"/>
    <w:rsid w:val="00911309"/>
    <w:rsid w:val="009128EB"/>
    <w:rsid w:val="0094388A"/>
    <w:rsid w:val="009443DA"/>
    <w:rsid w:val="009978F2"/>
    <w:rsid w:val="009B6888"/>
    <w:rsid w:val="00A07444"/>
    <w:rsid w:val="00A20B68"/>
    <w:rsid w:val="00A251AB"/>
    <w:rsid w:val="00A40892"/>
    <w:rsid w:val="00A84796"/>
    <w:rsid w:val="00A924C0"/>
    <w:rsid w:val="00AA6205"/>
    <w:rsid w:val="00AB7364"/>
    <w:rsid w:val="00AE1A4E"/>
    <w:rsid w:val="00B14C9F"/>
    <w:rsid w:val="00B21D53"/>
    <w:rsid w:val="00B23D9A"/>
    <w:rsid w:val="00B36299"/>
    <w:rsid w:val="00B54F81"/>
    <w:rsid w:val="00B6666D"/>
    <w:rsid w:val="00B90300"/>
    <w:rsid w:val="00B94CDF"/>
    <w:rsid w:val="00B94E82"/>
    <w:rsid w:val="00BB7651"/>
    <w:rsid w:val="00BF08B2"/>
    <w:rsid w:val="00C01D4C"/>
    <w:rsid w:val="00C11A5C"/>
    <w:rsid w:val="00C32AA3"/>
    <w:rsid w:val="00C423E0"/>
    <w:rsid w:val="00C47E8D"/>
    <w:rsid w:val="00C63BB7"/>
    <w:rsid w:val="00C74410"/>
    <w:rsid w:val="00C8393D"/>
    <w:rsid w:val="00CA6F71"/>
    <w:rsid w:val="00CB3500"/>
    <w:rsid w:val="00CC1C79"/>
    <w:rsid w:val="00CC55EF"/>
    <w:rsid w:val="00CC6C74"/>
    <w:rsid w:val="00CD7DDB"/>
    <w:rsid w:val="00CE23AF"/>
    <w:rsid w:val="00CF5D27"/>
    <w:rsid w:val="00CF5EB3"/>
    <w:rsid w:val="00D0364B"/>
    <w:rsid w:val="00D05A14"/>
    <w:rsid w:val="00D06625"/>
    <w:rsid w:val="00D12025"/>
    <w:rsid w:val="00D1424C"/>
    <w:rsid w:val="00D142A0"/>
    <w:rsid w:val="00D2083B"/>
    <w:rsid w:val="00D22A2A"/>
    <w:rsid w:val="00D42243"/>
    <w:rsid w:val="00D52975"/>
    <w:rsid w:val="00D662D0"/>
    <w:rsid w:val="00D75213"/>
    <w:rsid w:val="00DB2DC2"/>
    <w:rsid w:val="00DC77C0"/>
    <w:rsid w:val="00DD0887"/>
    <w:rsid w:val="00DF282D"/>
    <w:rsid w:val="00E13529"/>
    <w:rsid w:val="00E177C0"/>
    <w:rsid w:val="00E17829"/>
    <w:rsid w:val="00E40B9F"/>
    <w:rsid w:val="00E5458D"/>
    <w:rsid w:val="00E55D0D"/>
    <w:rsid w:val="00E63E16"/>
    <w:rsid w:val="00E7531D"/>
    <w:rsid w:val="00E852ED"/>
    <w:rsid w:val="00E872FD"/>
    <w:rsid w:val="00EA267A"/>
    <w:rsid w:val="00ED1939"/>
    <w:rsid w:val="00ED2A86"/>
    <w:rsid w:val="00EF5572"/>
    <w:rsid w:val="00EF6A58"/>
    <w:rsid w:val="00F034BD"/>
    <w:rsid w:val="00F06466"/>
    <w:rsid w:val="00F0671D"/>
    <w:rsid w:val="00F10DEB"/>
    <w:rsid w:val="00F3738B"/>
    <w:rsid w:val="00F7260E"/>
    <w:rsid w:val="00F73F70"/>
    <w:rsid w:val="00F91C71"/>
    <w:rsid w:val="00FA1660"/>
    <w:rsid w:val="00FE0FDF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57346"/>
  <w15:chartTrackingRefBased/>
  <w15:docId w15:val="{B5D2AFCD-D01F-4D8D-897B-EFB3042B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74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8393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8393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D7B8D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B6666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E00A9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F4F3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F4F3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F4F3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F4F3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F4F35"/>
    <w:rPr>
      <w:b/>
      <w:bCs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74410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C744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B36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6299"/>
  </w:style>
  <w:style w:type="paragraph" w:styleId="Rodap">
    <w:name w:val="footer"/>
    <w:basedOn w:val="Normal"/>
    <w:link w:val="RodapCarter"/>
    <w:uiPriority w:val="99"/>
    <w:unhideWhenUsed/>
    <w:rsid w:val="00B36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6299"/>
  </w:style>
  <w:style w:type="paragraph" w:styleId="Corpodetexto">
    <w:name w:val="Body Text"/>
    <w:basedOn w:val="Normal"/>
    <w:link w:val="CorpodetextoCarter"/>
    <w:rsid w:val="00B94CDF"/>
    <w:pPr>
      <w:keepNext/>
      <w:spacing w:after="120" w:line="360" w:lineRule="auto"/>
    </w:pPr>
    <w:rPr>
      <w:rFonts w:ascii="Arial" w:eastAsia="Times New Roman" w:hAnsi="Arial" w:cs="Arial"/>
      <w:szCs w:val="14"/>
      <w:lang w:val="pt-PT" w:eastAsia="de-DE"/>
    </w:rPr>
  </w:style>
  <w:style w:type="character" w:customStyle="1" w:styleId="CorpodetextoCarter">
    <w:name w:val="Corpo de texto Caráter"/>
    <w:basedOn w:val="Tipodeletrapredefinidodopargrafo"/>
    <w:link w:val="Corpodetexto"/>
    <w:rsid w:val="00B94CDF"/>
    <w:rPr>
      <w:rFonts w:ascii="Arial" w:eastAsia="Times New Roman" w:hAnsi="Arial" w:cs="Arial"/>
      <w:szCs w:val="14"/>
      <w:lang w:val="pt-P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peracoes@erp-recycl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eciclo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eciclo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 P R I N C I P A L ! 1 9 6 9 7 3 3 0 . 1 < / d o c u m e n t i d >  
     < s e n d e r i d > A N A . S . F E R R E I R A < / s e n d e r i d >  
     < s e n d e r e m a i l > A N A . S . F E R R E I R A @ A B R E U A D V O G A D O S . C O M < / s e n d e r e m a i l >  
     < l a s t m o d i f i e d > 2 0 2 2 - 0 9 - 2 0 T 1 6 : 2 0 : 0 0 . 0 0 0 0 0 0 0 + 0 1 : 0 0 < / l a s t m o d i f i e d >  
     < d a t a b a s e > P R I N C I P A L 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68C6-7F32-48C0-B634-66A0B107F9D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1D0BB4D-626F-4BE5-B17E-FBCE8B73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7680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 PT</dc:creator>
  <cp:keywords/>
  <dc:description/>
  <cp:lastModifiedBy>Ana Ferreira</cp:lastModifiedBy>
  <cp:revision>2</cp:revision>
  <dcterms:created xsi:type="dcterms:W3CDTF">2024-02-28T11:11:00Z</dcterms:created>
  <dcterms:modified xsi:type="dcterms:W3CDTF">2024-02-28T11:11:00Z</dcterms:modified>
</cp:coreProperties>
</file>